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5A474B" w:rsidRDefault="00FB7B1B" w:rsidP="00BA2A2F">
      <w:pPr>
        <w:tabs>
          <w:tab w:val="left" w:pos="284"/>
        </w:tabs>
        <w:spacing w:after="0" w:line="240" w:lineRule="auto"/>
        <w:jc w:val="center"/>
        <w:rPr>
          <w:rFonts w:ascii="Times New Roman" w:hAnsi="Times New Roman" w:cs="Times New Roman"/>
          <w:b/>
          <w:sz w:val="24"/>
          <w:szCs w:val="24"/>
        </w:rPr>
      </w:pPr>
      <w:r w:rsidRPr="005A474B">
        <w:rPr>
          <w:rFonts w:ascii="Times New Roman" w:hAnsi="Times New Roman" w:cs="Times New Roman"/>
          <w:b/>
          <w:sz w:val="24"/>
          <w:szCs w:val="24"/>
        </w:rPr>
        <w:t>PAS</w:t>
      </w:r>
      <w:r w:rsidR="002C6A45" w:rsidRPr="005A474B">
        <w:rPr>
          <w:rFonts w:ascii="Times New Roman" w:hAnsi="Times New Roman" w:cs="Times New Roman"/>
          <w:b/>
          <w:sz w:val="24"/>
          <w:szCs w:val="24"/>
        </w:rPr>
        <w:t>IVIDAD Y EVOLUCIÓN</w:t>
      </w:r>
      <w:r w:rsidR="00AE0E83" w:rsidRPr="005A474B">
        <w:rPr>
          <w:rFonts w:ascii="Times New Roman" w:hAnsi="Times New Roman" w:cs="Times New Roman"/>
          <w:b/>
          <w:sz w:val="24"/>
          <w:szCs w:val="24"/>
        </w:rPr>
        <w:t>.</w:t>
      </w:r>
    </w:p>
    <w:p w:rsidR="00F16DCA" w:rsidRPr="005A474B" w:rsidRDefault="00F16DCA" w:rsidP="00BA2A2F">
      <w:pPr>
        <w:spacing w:after="0" w:line="240" w:lineRule="auto"/>
        <w:jc w:val="center"/>
        <w:rPr>
          <w:rFonts w:ascii="Times New Roman" w:hAnsi="Times New Roman" w:cs="Times New Roman"/>
          <w:sz w:val="24"/>
          <w:szCs w:val="24"/>
        </w:rPr>
      </w:pPr>
    </w:p>
    <w:p w:rsidR="00F16DCA" w:rsidRPr="005A474B" w:rsidRDefault="00F16DCA" w:rsidP="00BA2A2F">
      <w:pPr>
        <w:spacing w:after="0" w:line="240" w:lineRule="auto"/>
        <w:jc w:val="center"/>
        <w:rPr>
          <w:rFonts w:ascii="Times New Roman" w:hAnsi="Times New Roman" w:cs="Times New Roman"/>
          <w:sz w:val="24"/>
          <w:szCs w:val="24"/>
        </w:rPr>
      </w:pPr>
      <w:r w:rsidRPr="005A474B">
        <w:rPr>
          <w:rFonts w:ascii="Times New Roman" w:hAnsi="Times New Roman" w:cs="Times New Roman"/>
          <w:sz w:val="24"/>
          <w:szCs w:val="24"/>
        </w:rPr>
        <w:t xml:space="preserve">Selecciones de la Serie de </w:t>
      </w:r>
      <w:proofErr w:type="spellStart"/>
      <w:r w:rsidRPr="005A474B">
        <w:rPr>
          <w:rFonts w:ascii="Times New Roman" w:hAnsi="Times New Roman" w:cs="Times New Roman"/>
          <w:sz w:val="24"/>
          <w:szCs w:val="24"/>
        </w:rPr>
        <w:t>Agni</w:t>
      </w:r>
      <w:proofErr w:type="spellEnd"/>
      <w:r w:rsidRPr="005A474B">
        <w:rPr>
          <w:rFonts w:ascii="Times New Roman" w:hAnsi="Times New Roman" w:cs="Times New Roman"/>
          <w:sz w:val="24"/>
          <w:szCs w:val="24"/>
        </w:rPr>
        <w:t xml:space="preserve"> Yoga</w:t>
      </w:r>
    </w:p>
    <w:p w:rsidR="00CA5856" w:rsidRPr="005A474B" w:rsidRDefault="00F16DCA" w:rsidP="00BA2A2F">
      <w:pPr>
        <w:spacing w:after="0" w:line="240" w:lineRule="auto"/>
        <w:jc w:val="center"/>
        <w:rPr>
          <w:rFonts w:ascii="Times New Roman" w:hAnsi="Times New Roman" w:cs="Times New Roman"/>
          <w:sz w:val="24"/>
          <w:szCs w:val="24"/>
        </w:rPr>
      </w:pPr>
      <w:r w:rsidRPr="005A474B">
        <w:rPr>
          <w:rFonts w:ascii="Times New Roman" w:hAnsi="Times New Roman" w:cs="Times New Roman"/>
          <w:sz w:val="24"/>
          <w:szCs w:val="24"/>
        </w:rPr>
        <w:t xml:space="preserve">Presentado ante la Sociedad de </w:t>
      </w:r>
      <w:proofErr w:type="spellStart"/>
      <w:r w:rsidRPr="005A474B">
        <w:rPr>
          <w:rFonts w:ascii="Times New Roman" w:hAnsi="Times New Roman" w:cs="Times New Roman"/>
          <w:sz w:val="24"/>
          <w:szCs w:val="24"/>
        </w:rPr>
        <w:t>Agni</w:t>
      </w:r>
      <w:proofErr w:type="spellEnd"/>
      <w:r w:rsidRPr="005A474B">
        <w:rPr>
          <w:rFonts w:ascii="Times New Roman" w:hAnsi="Times New Roman" w:cs="Times New Roman"/>
          <w:sz w:val="24"/>
          <w:szCs w:val="24"/>
        </w:rPr>
        <w:t xml:space="preserve"> Yoga, </w:t>
      </w:r>
      <w:r w:rsidR="002C6A45" w:rsidRPr="005A474B">
        <w:rPr>
          <w:rFonts w:ascii="Times New Roman" w:hAnsi="Times New Roman" w:cs="Times New Roman"/>
          <w:sz w:val="24"/>
          <w:szCs w:val="24"/>
        </w:rPr>
        <w:t>03</w:t>
      </w:r>
      <w:r w:rsidR="000710FF" w:rsidRPr="005A474B">
        <w:rPr>
          <w:rFonts w:ascii="Times New Roman" w:hAnsi="Times New Roman" w:cs="Times New Roman"/>
          <w:sz w:val="24"/>
          <w:szCs w:val="24"/>
        </w:rPr>
        <w:t xml:space="preserve"> </w:t>
      </w:r>
      <w:r w:rsidRPr="005A474B">
        <w:rPr>
          <w:rFonts w:ascii="Times New Roman" w:hAnsi="Times New Roman" w:cs="Times New Roman"/>
          <w:sz w:val="24"/>
          <w:szCs w:val="24"/>
        </w:rPr>
        <w:t xml:space="preserve">de </w:t>
      </w:r>
      <w:r w:rsidR="002C6A45" w:rsidRPr="005A474B">
        <w:rPr>
          <w:rFonts w:ascii="Times New Roman" w:hAnsi="Times New Roman" w:cs="Times New Roman"/>
          <w:sz w:val="24"/>
          <w:szCs w:val="24"/>
        </w:rPr>
        <w:t>Diciem</w:t>
      </w:r>
      <w:r w:rsidR="00FB7B1B" w:rsidRPr="005A474B">
        <w:rPr>
          <w:rFonts w:ascii="Times New Roman" w:hAnsi="Times New Roman" w:cs="Times New Roman"/>
          <w:sz w:val="24"/>
          <w:szCs w:val="24"/>
        </w:rPr>
        <w:t>bre</w:t>
      </w:r>
      <w:r w:rsidR="002612F6" w:rsidRPr="005A474B">
        <w:rPr>
          <w:rFonts w:ascii="Times New Roman" w:hAnsi="Times New Roman" w:cs="Times New Roman"/>
          <w:sz w:val="24"/>
          <w:szCs w:val="24"/>
        </w:rPr>
        <w:t xml:space="preserve"> de</w:t>
      </w:r>
      <w:r w:rsidR="00900458" w:rsidRPr="005A474B">
        <w:rPr>
          <w:rFonts w:ascii="Times New Roman" w:hAnsi="Times New Roman" w:cs="Times New Roman"/>
          <w:sz w:val="24"/>
          <w:szCs w:val="24"/>
        </w:rPr>
        <w:t xml:space="preserve"> 20</w:t>
      </w:r>
      <w:r w:rsidR="002C6A45" w:rsidRPr="005A474B">
        <w:rPr>
          <w:rFonts w:ascii="Times New Roman" w:hAnsi="Times New Roman" w:cs="Times New Roman"/>
          <w:sz w:val="24"/>
          <w:szCs w:val="24"/>
        </w:rPr>
        <w:t>13</w:t>
      </w:r>
      <w:r w:rsidR="008D4B72" w:rsidRPr="005A474B">
        <w:rPr>
          <w:rFonts w:ascii="Times New Roman" w:hAnsi="Times New Roman" w:cs="Times New Roman"/>
          <w:sz w:val="24"/>
          <w:szCs w:val="24"/>
        </w:rPr>
        <w:t>.</w:t>
      </w:r>
    </w:p>
    <w:p w:rsidR="00E34195" w:rsidRPr="005A474B" w:rsidRDefault="00E34195" w:rsidP="00BA2A2F">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372FAE" w:rsidRPr="005A474B" w:rsidRDefault="00372FAE" w:rsidP="00BA2A2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A474B">
        <w:rPr>
          <w:rFonts w:ascii="Times New Roman" w:hAnsi="Times New Roman" w:cs="Times New Roman"/>
          <w:sz w:val="24"/>
          <w:szCs w:val="24"/>
        </w:rPr>
        <w:t>Nosotros hablamos tan sólo una vez.</w:t>
      </w:r>
    </w:p>
    <w:p w:rsidR="00372FAE" w:rsidRPr="005A474B" w:rsidRDefault="00372FAE" w:rsidP="00BA2A2F">
      <w:pPr>
        <w:pStyle w:val="Prrafodelista"/>
        <w:tabs>
          <w:tab w:val="left" w:pos="284"/>
          <w:tab w:val="left" w:pos="426"/>
        </w:tabs>
        <w:spacing w:after="0" w:line="240" w:lineRule="auto"/>
        <w:ind w:left="0"/>
        <w:rPr>
          <w:rFonts w:ascii="Times New Roman" w:hAnsi="Times New Roman" w:cs="Times New Roman"/>
          <w:sz w:val="24"/>
          <w:szCs w:val="24"/>
        </w:rPr>
      </w:pPr>
      <w:r w:rsidRPr="005A474B">
        <w:rPr>
          <w:rFonts w:ascii="Times New Roman" w:hAnsi="Times New Roman" w:cs="Times New Roman"/>
          <w:sz w:val="24"/>
          <w:szCs w:val="24"/>
        </w:rPr>
        <w:t>No repitáis vuestras preguntas.</w:t>
      </w:r>
    </w:p>
    <w:p w:rsidR="00372FAE" w:rsidRPr="005A474B" w:rsidRDefault="00372FAE" w:rsidP="00BA2A2F">
      <w:pPr>
        <w:pStyle w:val="Prrafodelista"/>
        <w:tabs>
          <w:tab w:val="left" w:pos="284"/>
          <w:tab w:val="left" w:pos="426"/>
        </w:tabs>
        <w:spacing w:after="0" w:line="240" w:lineRule="auto"/>
        <w:ind w:left="0"/>
        <w:rPr>
          <w:rFonts w:ascii="Times New Roman" w:hAnsi="Times New Roman" w:cs="Times New Roman"/>
          <w:sz w:val="24"/>
          <w:szCs w:val="24"/>
        </w:rPr>
      </w:pPr>
      <w:r w:rsidRPr="005A474B">
        <w:rPr>
          <w:rFonts w:ascii="Times New Roman" w:hAnsi="Times New Roman" w:cs="Times New Roman"/>
          <w:sz w:val="24"/>
          <w:szCs w:val="24"/>
        </w:rPr>
        <w:t>Lo que no se entiende o no se oye se pierde para la Tierra.</w:t>
      </w:r>
    </w:p>
    <w:p w:rsidR="00372FAE" w:rsidRPr="005A474B" w:rsidRDefault="00372FAE" w:rsidP="00BA2A2F">
      <w:pPr>
        <w:pStyle w:val="Prrafodelista"/>
        <w:tabs>
          <w:tab w:val="left" w:pos="284"/>
          <w:tab w:val="left" w:pos="426"/>
        </w:tabs>
        <w:spacing w:after="0" w:line="240" w:lineRule="auto"/>
        <w:ind w:left="0"/>
        <w:rPr>
          <w:rFonts w:ascii="Times New Roman" w:hAnsi="Times New Roman" w:cs="Times New Roman"/>
          <w:sz w:val="24"/>
          <w:szCs w:val="24"/>
        </w:rPr>
      </w:pPr>
      <w:r w:rsidRPr="005A474B">
        <w:rPr>
          <w:rFonts w:ascii="Times New Roman" w:hAnsi="Times New Roman" w:cs="Times New Roman"/>
          <w:sz w:val="24"/>
          <w:szCs w:val="24"/>
        </w:rPr>
        <w:t>Podéis hallar nuevas formas de comprensión y ascenso, mas por nuevos peldaños.</w:t>
      </w:r>
    </w:p>
    <w:p w:rsidR="00372FAE" w:rsidRPr="005A474B" w:rsidRDefault="00372FAE" w:rsidP="00BA2A2F">
      <w:pPr>
        <w:pStyle w:val="Prrafodelista"/>
        <w:tabs>
          <w:tab w:val="left" w:pos="284"/>
          <w:tab w:val="left" w:pos="426"/>
        </w:tabs>
        <w:spacing w:after="0" w:line="240" w:lineRule="auto"/>
        <w:ind w:left="0"/>
        <w:rPr>
          <w:rFonts w:ascii="Times New Roman" w:hAnsi="Times New Roman" w:cs="Times New Roman"/>
          <w:sz w:val="24"/>
          <w:szCs w:val="24"/>
        </w:rPr>
      </w:pPr>
      <w:r w:rsidRPr="005A474B">
        <w:rPr>
          <w:rFonts w:ascii="Times New Roman" w:hAnsi="Times New Roman" w:cs="Times New Roman"/>
          <w:sz w:val="24"/>
          <w:szCs w:val="24"/>
        </w:rPr>
        <w:t>Por lo tanto, estad alerta.</w:t>
      </w:r>
    </w:p>
    <w:p w:rsidR="00372FAE" w:rsidRPr="005A474B" w:rsidRDefault="00372FAE" w:rsidP="00BA2A2F">
      <w:pPr>
        <w:pStyle w:val="Prrafodelista"/>
        <w:tabs>
          <w:tab w:val="left" w:pos="284"/>
          <w:tab w:val="left" w:pos="426"/>
        </w:tabs>
        <w:spacing w:after="0" w:line="240" w:lineRule="auto"/>
        <w:ind w:left="0"/>
        <w:rPr>
          <w:rFonts w:ascii="Times New Roman" w:hAnsi="Times New Roman" w:cs="Times New Roman"/>
          <w:sz w:val="24"/>
          <w:szCs w:val="24"/>
        </w:rPr>
      </w:pPr>
      <w:r w:rsidRPr="005A474B">
        <w:rPr>
          <w:rFonts w:ascii="Times New Roman" w:hAnsi="Times New Roman" w:cs="Times New Roman"/>
          <w:sz w:val="24"/>
          <w:szCs w:val="24"/>
        </w:rPr>
        <w:t>El cansancio no es peligroso.</w:t>
      </w:r>
    </w:p>
    <w:p w:rsidR="00372FAE" w:rsidRPr="005A474B" w:rsidRDefault="00372FAE" w:rsidP="00BA2A2F">
      <w:pPr>
        <w:pStyle w:val="Prrafodelista"/>
        <w:tabs>
          <w:tab w:val="left" w:pos="284"/>
          <w:tab w:val="left" w:pos="426"/>
        </w:tabs>
        <w:spacing w:after="0" w:line="240" w:lineRule="auto"/>
        <w:ind w:left="0"/>
        <w:rPr>
          <w:rFonts w:ascii="Times New Roman" w:hAnsi="Times New Roman" w:cs="Times New Roman"/>
          <w:sz w:val="24"/>
          <w:szCs w:val="24"/>
        </w:rPr>
      </w:pPr>
      <w:r w:rsidRPr="005A474B">
        <w:rPr>
          <w:rFonts w:ascii="Times New Roman" w:hAnsi="Times New Roman" w:cs="Times New Roman"/>
          <w:sz w:val="24"/>
          <w:szCs w:val="24"/>
        </w:rPr>
        <w:t>Mas la frivolidad y la insensibilidad son un desastre para la humanidad.</w:t>
      </w:r>
    </w:p>
    <w:p w:rsidR="00372FAE" w:rsidRPr="005A474B" w:rsidRDefault="00372FAE" w:rsidP="00BA2A2F">
      <w:pPr>
        <w:pStyle w:val="Prrafodelista"/>
        <w:tabs>
          <w:tab w:val="left" w:pos="284"/>
          <w:tab w:val="left" w:pos="426"/>
        </w:tabs>
        <w:spacing w:after="0" w:line="240" w:lineRule="auto"/>
        <w:ind w:left="0"/>
        <w:rPr>
          <w:rFonts w:ascii="Times New Roman" w:hAnsi="Times New Roman" w:cs="Times New Roman"/>
          <w:sz w:val="24"/>
          <w:szCs w:val="24"/>
        </w:rPr>
      </w:pPr>
      <w:r w:rsidRPr="005A474B">
        <w:rPr>
          <w:rFonts w:ascii="Times New Roman" w:hAnsi="Times New Roman" w:cs="Times New Roman"/>
          <w:sz w:val="24"/>
          <w:szCs w:val="24"/>
        </w:rPr>
        <w:t>Como el dueño de la casa en constante acción, no temáis unas pocas gotas del sudor de la labor.</w:t>
      </w:r>
    </w:p>
    <w:p w:rsidR="00372FAE" w:rsidRPr="005A474B" w:rsidRDefault="00372FAE" w:rsidP="00BA2A2F">
      <w:pPr>
        <w:pStyle w:val="Prrafodelista"/>
        <w:tabs>
          <w:tab w:val="left" w:pos="284"/>
          <w:tab w:val="left" w:pos="426"/>
        </w:tabs>
        <w:spacing w:after="0" w:line="240" w:lineRule="auto"/>
        <w:ind w:left="0"/>
        <w:rPr>
          <w:rFonts w:ascii="Times New Roman" w:hAnsi="Times New Roman" w:cs="Times New Roman"/>
          <w:sz w:val="24"/>
          <w:szCs w:val="24"/>
        </w:rPr>
      </w:pPr>
      <w:r w:rsidRPr="005A474B">
        <w:rPr>
          <w:rFonts w:ascii="Times New Roman" w:hAnsi="Times New Roman" w:cs="Times New Roman"/>
          <w:sz w:val="24"/>
          <w:szCs w:val="24"/>
        </w:rPr>
        <w:t>Aun una acción equivocada es mejor que la pasividad.</w:t>
      </w:r>
    </w:p>
    <w:p w:rsidR="00E34DA4" w:rsidRPr="005A474B" w:rsidRDefault="00372FAE" w:rsidP="00BA2A2F">
      <w:pPr>
        <w:pStyle w:val="Prrafodelista"/>
        <w:tabs>
          <w:tab w:val="left" w:pos="284"/>
          <w:tab w:val="left" w:pos="426"/>
        </w:tabs>
        <w:spacing w:after="0" w:line="240" w:lineRule="auto"/>
        <w:ind w:left="0"/>
        <w:rPr>
          <w:rFonts w:ascii="Times New Roman" w:hAnsi="Times New Roman" w:cs="Times New Roman"/>
          <w:sz w:val="24"/>
          <w:szCs w:val="24"/>
        </w:rPr>
      </w:pPr>
      <w:r w:rsidRPr="005A474B">
        <w:rPr>
          <w:rFonts w:ascii="Times New Roman" w:hAnsi="Times New Roman" w:cs="Times New Roman"/>
          <w:sz w:val="24"/>
          <w:szCs w:val="24"/>
        </w:rPr>
        <w:t xml:space="preserve">Alcanzad el puerto. Se provee un barco para cada uno. </w:t>
      </w:r>
      <w:r w:rsidR="00E34DA4" w:rsidRPr="005A474B">
        <w:rPr>
          <w:rFonts w:ascii="Times New Roman" w:hAnsi="Times New Roman" w:cs="Times New Roman"/>
          <w:sz w:val="24"/>
          <w:szCs w:val="24"/>
        </w:rPr>
        <w:t xml:space="preserve">La Llamada, </w:t>
      </w:r>
      <w:r w:rsidR="00C53104" w:rsidRPr="005A474B">
        <w:rPr>
          <w:rFonts w:ascii="Times New Roman" w:hAnsi="Times New Roman" w:cs="Times New Roman"/>
          <w:sz w:val="24"/>
          <w:szCs w:val="24"/>
        </w:rPr>
        <w:t xml:space="preserve">Hojas del Jardín de </w:t>
      </w:r>
      <w:proofErr w:type="spellStart"/>
      <w:r w:rsidR="00C53104" w:rsidRPr="005A474B">
        <w:rPr>
          <w:rFonts w:ascii="Times New Roman" w:hAnsi="Times New Roman" w:cs="Times New Roman"/>
          <w:sz w:val="24"/>
          <w:szCs w:val="24"/>
        </w:rPr>
        <w:t>Moria</w:t>
      </w:r>
      <w:proofErr w:type="spellEnd"/>
      <w:r w:rsidR="00C53104" w:rsidRPr="005A474B">
        <w:rPr>
          <w:rFonts w:ascii="Times New Roman" w:hAnsi="Times New Roman" w:cs="Times New Roman"/>
          <w:sz w:val="24"/>
          <w:szCs w:val="24"/>
        </w:rPr>
        <w:t xml:space="preserve"> I, 292</w:t>
      </w:r>
      <w:r w:rsidR="00E34DA4" w:rsidRPr="005A474B">
        <w:rPr>
          <w:rFonts w:ascii="Times New Roman" w:hAnsi="Times New Roman" w:cs="Times New Roman"/>
          <w:sz w:val="24"/>
          <w:szCs w:val="24"/>
        </w:rPr>
        <w:t>.</w:t>
      </w:r>
    </w:p>
    <w:p w:rsidR="00745E7D" w:rsidRPr="005A474B" w:rsidRDefault="00745E7D" w:rsidP="00BA2A2F">
      <w:pPr>
        <w:pStyle w:val="Prrafodelista"/>
        <w:tabs>
          <w:tab w:val="left" w:pos="284"/>
          <w:tab w:val="left" w:pos="426"/>
        </w:tabs>
        <w:spacing w:after="0" w:line="240" w:lineRule="auto"/>
        <w:ind w:left="0"/>
        <w:rPr>
          <w:rFonts w:ascii="Times New Roman" w:hAnsi="Times New Roman" w:cs="Times New Roman"/>
          <w:sz w:val="24"/>
          <w:szCs w:val="24"/>
        </w:rPr>
      </w:pPr>
    </w:p>
    <w:p w:rsidR="00E34DA4" w:rsidRPr="005A474B" w:rsidRDefault="00DF1AD2" w:rsidP="00BA2A2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A474B">
        <w:rPr>
          <w:rFonts w:ascii="Times New Roman" w:hAnsi="Times New Roman" w:cs="Times New Roman"/>
          <w:sz w:val="24"/>
          <w:szCs w:val="24"/>
        </w:rPr>
        <w:t xml:space="preserve">Se dice que un yogui no tiene deseos; en realidad, está lleno de esfuerzo. Un deseo no es activo, pues crea expectativa, y la expectativa es la madre de la pasividad. En cambio, el esfuerzo es un generador de movimiento, que lleva al ascenso del espíritu. Se dice que el yogui no conoce el amor; pero en realidad, está lleno de compasión. La gente sólo piensa en el amor como vínculos restrictivos. Pero la compasión es ilimitada, una colaboradora de la Verdad. Se dice que un yogui está dotado de poderes inagotables; sin embargo, como un jardinero diligente, debe cultivar sus propias plantas en el jardín de las oportunidades.  </w:t>
      </w:r>
      <w:proofErr w:type="spellStart"/>
      <w:r w:rsidR="00E34DA4" w:rsidRPr="005A474B">
        <w:rPr>
          <w:rFonts w:ascii="Times New Roman" w:hAnsi="Times New Roman" w:cs="Times New Roman"/>
          <w:sz w:val="24"/>
          <w:szCs w:val="24"/>
        </w:rPr>
        <w:t>Agni</w:t>
      </w:r>
      <w:proofErr w:type="spellEnd"/>
      <w:r w:rsidR="00E34DA4" w:rsidRPr="005A474B">
        <w:rPr>
          <w:rFonts w:ascii="Times New Roman" w:hAnsi="Times New Roman" w:cs="Times New Roman"/>
          <w:sz w:val="24"/>
          <w:szCs w:val="24"/>
        </w:rPr>
        <w:t xml:space="preserve"> Yoga, 210.</w:t>
      </w:r>
    </w:p>
    <w:p w:rsidR="00745E7D" w:rsidRPr="005A474B" w:rsidRDefault="00745E7D" w:rsidP="00BA2A2F">
      <w:pPr>
        <w:pStyle w:val="Prrafodelista"/>
        <w:tabs>
          <w:tab w:val="left" w:pos="284"/>
          <w:tab w:val="left" w:pos="426"/>
        </w:tabs>
        <w:spacing w:after="0" w:line="240" w:lineRule="auto"/>
        <w:ind w:left="0"/>
        <w:rPr>
          <w:rFonts w:ascii="Times New Roman" w:hAnsi="Times New Roman" w:cs="Times New Roman"/>
          <w:sz w:val="24"/>
          <w:szCs w:val="24"/>
        </w:rPr>
      </w:pPr>
    </w:p>
    <w:p w:rsidR="00E34DA4" w:rsidRPr="005A474B" w:rsidRDefault="00DF1AD2" w:rsidP="00BA2A2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A474B">
        <w:rPr>
          <w:rFonts w:ascii="Times New Roman" w:hAnsi="Times New Roman" w:cs="Times New Roman"/>
          <w:sz w:val="24"/>
          <w:szCs w:val="24"/>
        </w:rPr>
        <w:t xml:space="preserve">¡No son las manifestaciones de la insensibilidad las que sostienen al Cosmos! ¡No son las medidas de la pasividad las que pueden crear! ¡No es el encasillamiento en una coraza única el que puede construir! Por lo tanto, digo que sólo la llave del corazón y del logro del auto-sacrificio, pueden hacer surgir vida de una vibración. Sólo el esfuerzo hacia la acción independiente puede desarrollar la </w:t>
      </w:r>
      <w:proofErr w:type="spellStart"/>
      <w:r w:rsidRPr="005A474B">
        <w:rPr>
          <w:rFonts w:ascii="Times New Roman" w:hAnsi="Times New Roman" w:cs="Times New Roman"/>
          <w:sz w:val="24"/>
          <w:szCs w:val="24"/>
        </w:rPr>
        <w:t>sensitividad</w:t>
      </w:r>
      <w:proofErr w:type="spellEnd"/>
      <w:r w:rsidRPr="005A474B">
        <w:rPr>
          <w:rFonts w:ascii="Times New Roman" w:hAnsi="Times New Roman" w:cs="Times New Roman"/>
          <w:sz w:val="24"/>
          <w:szCs w:val="24"/>
        </w:rPr>
        <w:t xml:space="preserve"> de la receptividad. Por lo tanto, el espíritu impregnado con la búsqueda puede ascender. Sólo la vibración del corazón crea. Uno puede crear únicamente mediante la vibración del corazón. El poder máximo reside en </w:t>
      </w:r>
      <w:proofErr w:type="gramStart"/>
      <w:r w:rsidRPr="005A474B">
        <w:rPr>
          <w:rFonts w:ascii="Times New Roman" w:hAnsi="Times New Roman" w:cs="Times New Roman"/>
          <w:sz w:val="24"/>
          <w:szCs w:val="24"/>
        </w:rPr>
        <w:t>el</w:t>
      </w:r>
      <w:proofErr w:type="gramEnd"/>
      <w:r w:rsidRPr="005A474B">
        <w:rPr>
          <w:rFonts w:ascii="Times New Roman" w:hAnsi="Times New Roman" w:cs="Times New Roman"/>
          <w:sz w:val="24"/>
          <w:szCs w:val="24"/>
        </w:rPr>
        <w:t xml:space="preserve"> magneto del corazón. Mediante éste buscamos, mediante éste creamos, mediante éste atraemos. Por esto recordemos: así lo afirmo. La vibración magnética ha moldeado todas las manifestaciones creativas. Por tanto Nuestros colaboradores cercanos al haber aceptado la belleza de la Enseñanza, se fortalecerán por medio de la vibración magnética.  </w:t>
      </w:r>
      <w:r w:rsidR="00E34DA4" w:rsidRPr="005A474B">
        <w:rPr>
          <w:rFonts w:ascii="Times New Roman" w:hAnsi="Times New Roman" w:cs="Times New Roman"/>
          <w:sz w:val="24"/>
          <w:szCs w:val="24"/>
        </w:rPr>
        <w:t xml:space="preserve">Infinito II, 158. </w:t>
      </w:r>
    </w:p>
    <w:p w:rsidR="00745E7D" w:rsidRPr="005A474B" w:rsidRDefault="00745E7D" w:rsidP="00BA2A2F">
      <w:pPr>
        <w:pStyle w:val="Prrafodelista"/>
        <w:tabs>
          <w:tab w:val="left" w:pos="284"/>
          <w:tab w:val="left" w:pos="426"/>
        </w:tabs>
        <w:spacing w:after="0" w:line="240" w:lineRule="auto"/>
        <w:ind w:left="0"/>
        <w:rPr>
          <w:rFonts w:ascii="Times New Roman" w:hAnsi="Times New Roman" w:cs="Times New Roman"/>
          <w:sz w:val="24"/>
          <w:szCs w:val="24"/>
        </w:rPr>
      </w:pPr>
    </w:p>
    <w:p w:rsidR="00E34DA4" w:rsidRPr="005A474B" w:rsidRDefault="000212C3" w:rsidP="00BA2A2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A474B">
        <w:rPr>
          <w:rFonts w:ascii="Times New Roman" w:hAnsi="Times New Roman" w:cs="Times New Roman"/>
          <w:sz w:val="24"/>
          <w:szCs w:val="24"/>
        </w:rPr>
        <w:t xml:space="preserve">Debido a que el así llamado estado de Nirvana no es descanso sino la más elevada tensión de energía, preguntémonos si es que el descanso existe del todo. En efecto, ¿cómo será posible imaginar el descanso si todo está en movimiento y existe en virtud del movimiento? El mismo concepto de descanso fue inventado por aquellos que deseaban esconderse de la existencia. Ellos prefirieron la pasividad, olvidando que no puede haber ni un solo momento sin movimiento. Lo que se necesita es el concepto de equilibrio. No pensemos en descanso sino en </w:t>
      </w:r>
      <w:proofErr w:type="spellStart"/>
      <w:r w:rsidRPr="005A474B">
        <w:rPr>
          <w:rFonts w:ascii="Times New Roman" w:hAnsi="Times New Roman" w:cs="Times New Roman"/>
          <w:sz w:val="24"/>
          <w:szCs w:val="24"/>
        </w:rPr>
        <w:t>como</w:t>
      </w:r>
      <w:proofErr w:type="spellEnd"/>
      <w:r w:rsidRPr="005A474B">
        <w:rPr>
          <w:rFonts w:ascii="Times New Roman" w:hAnsi="Times New Roman" w:cs="Times New Roman"/>
          <w:sz w:val="24"/>
          <w:szCs w:val="24"/>
        </w:rPr>
        <w:t xml:space="preserve"> mantenerse equilibrado en medio de los torbellinos. El </w:t>
      </w:r>
      <w:r w:rsidRPr="005A474B">
        <w:rPr>
          <w:rFonts w:ascii="Times New Roman" w:hAnsi="Times New Roman" w:cs="Times New Roman"/>
          <w:sz w:val="24"/>
          <w:szCs w:val="24"/>
        </w:rPr>
        <w:lastRenderedPageBreak/>
        <w:t xml:space="preserve">cordón plateado es tensado por el poder del esfuerzo, de aquí que debamos conocer el significado del equilibrio para no sobrecargar el hilo de la Jerarquía por causa de la vacilación. El hilo no se romperá cuando es tensado. Porque hasta una brizna de hierba resiste si no es doblada. El cordón plateado está fundamentado sobre la ley de la concatenación, pero cualquiera que no se abstenga de fluctuaciones precipitadas, usualmente no le será posible sostener el vínculo. En consecuencia, no nos lamentemos por la falta de descanso, porque éste no existe para nada. </w:t>
      </w:r>
      <w:r w:rsidR="00E34DA4" w:rsidRPr="005A474B">
        <w:rPr>
          <w:rFonts w:ascii="Times New Roman" w:hAnsi="Times New Roman" w:cs="Times New Roman"/>
          <w:sz w:val="24"/>
          <w:szCs w:val="24"/>
        </w:rPr>
        <w:t>Corazón, 260.</w:t>
      </w:r>
    </w:p>
    <w:p w:rsidR="000212C3" w:rsidRPr="005A474B" w:rsidRDefault="000212C3" w:rsidP="00BA2A2F">
      <w:pPr>
        <w:pStyle w:val="Prrafodelista"/>
        <w:tabs>
          <w:tab w:val="left" w:pos="284"/>
          <w:tab w:val="left" w:pos="426"/>
        </w:tabs>
        <w:spacing w:after="0" w:line="240" w:lineRule="auto"/>
        <w:ind w:left="0"/>
        <w:rPr>
          <w:rFonts w:ascii="Times New Roman" w:hAnsi="Times New Roman" w:cs="Times New Roman"/>
          <w:sz w:val="24"/>
          <w:szCs w:val="24"/>
        </w:rPr>
      </w:pPr>
    </w:p>
    <w:p w:rsidR="00E34DA4" w:rsidRPr="005A474B" w:rsidRDefault="00720688" w:rsidP="00BA2A2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A474B">
        <w:rPr>
          <w:rFonts w:ascii="Times New Roman" w:hAnsi="Times New Roman" w:cs="Times New Roman"/>
          <w:sz w:val="24"/>
          <w:szCs w:val="24"/>
        </w:rPr>
        <w:t xml:space="preserve">Hay un dicho Budista. "Si la espiritualidad se puede alcanzar sólo comiendo materia vegetal, el elefante y la vaca la hubieran obtenido hace mucho tiempo." Y también se dice, "El ascetismo no tiene ningún valor en el proceso de la liberación. Es mucho más difícil encontrar una persona paciente que una que vive de aire y raíces y se viste con cortezas y hojas. ¿Si una persona está débil por el hambre o por la sed, si esa persona está demasiado cansada para poder controlar sus emociones y pensamientos, cómo puede ser posible alcanzar la meta que sólo puede ser alcanzada por medio de una mente clara y con amplitud de conciencia? O, "Para que las cuerdas de la vina suenen armoniosamente, ellas no deben estar ni muy tensas ni muy sueltas. Verdaderamente, el esfuerzo que es muy arduo falla, pero si no es lo suficientemente fuerte, resultará en pasividad e inercia." </w:t>
      </w:r>
      <w:r w:rsidR="00E34DA4" w:rsidRPr="005A474B">
        <w:rPr>
          <w:rFonts w:ascii="Times New Roman" w:hAnsi="Times New Roman" w:cs="Times New Roman"/>
          <w:sz w:val="24"/>
          <w:szCs w:val="24"/>
        </w:rPr>
        <w:t xml:space="preserve">Cartas de Helena </w:t>
      </w:r>
      <w:proofErr w:type="spellStart"/>
      <w:r w:rsidR="00E34DA4" w:rsidRPr="005A474B">
        <w:rPr>
          <w:rFonts w:ascii="Times New Roman" w:hAnsi="Times New Roman" w:cs="Times New Roman"/>
          <w:sz w:val="24"/>
          <w:szCs w:val="24"/>
        </w:rPr>
        <w:t>Roerich</w:t>
      </w:r>
      <w:proofErr w:type="spellEnd"/>
      <w:r w:rsidR="00E34DA4" w:rsidRPr="005A474B">
        <w:rPr>
          <w:rFonts w:ascii="Times New Roman" w:hAnsi="Times New Roman" w:cs="Times New Roman"/>
          <w:sz w:val="24"/>
          <w:szCs w:val="24"/>
        </w:rPr>
        <w:t xml:space="preserve"> I, 14 de Junio 1934.</w:t>
      </w:r>
    </w:p>
    <w:p w:rsidR="00745E7D" w:rsidRPr="005A474B" w:rsidRDefault="00745E7D" w:rsidP="00BA2A2F">
      <w:pPr>
        <w:pStyle w:val="Prrafodelista"/>
        <w:tabs>
          <w:tab w:val="left" w:pos="284"/>
        </w:tabs>
        <w:spacing w:after="0" w:line="240" w:lineRule="auto"/>
        <w:ind w:left="0"/>
        <w:rPr>
          <w:rFonts w:ascii="Times New Roman" w:hAnsi="Times New Roman" w:cs="Times New Roman"/>
          <w:sz w:val="24"/>
          <w:szCs w:val="24"/>
        </w:rPr>
      </w:pPr>
    </w:p>
    <w:p w:rsidR="0067793D" w:rsidRPr="005A474B" w:rsidRDefault="0067793D" w:rsidP="00BA2A2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A474B">
        <w:rPr>
          <w:rFonts w:ascii="Times New Roman" w:hAnsi="Times New Roman" w:cs="Times New Roman"/>
          <w:sz w:val="24"/>
          <w:szCs w:val="24"/>
        </w:rPr>
        <w:t>¿Qué es lo que vemos en esta época, tan orgullosa de sus descubrimientos? La gente rechaza completamente todo aquello que está más allá del ámbito terrenal y se convierte en víctima de un destructivo desequilibrio. Ellos olvidan su inmediata responsabilidad hacia la Tierra y empiezan a deambular en una bruma de abstracción y si ellos se topan con aquellos que han logrado armonía, ¡los desprecian!</w:t>
      </w:r>
      <w:r w:rsidR="00E54F75" w:rsidRPr="005A474B">
        <w:rPr>
          <w:rFonts w:ascii="Times New Roman" w:hAnsi="Times New Roman" w:cs="Times New Roman"/>
          <w:sz w:val="24"/>
          <w:szCs w:val="24"/>
        </w:rPr>
        <w:t>...</w:t>
      </w:r>
    </w:p>
    <w:p w:rsidR="0067793D" w:rsidRPr="005A474B" w:rsidRDefault="00BA2A2F" w:rsidP="00BA2A2F">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67793D" w:rsidRPr="005A474B">
        <w:rPr>
          <w:rFonts w:ascii="Times New Roman" w:hAnsi="Times New Roman" w:cs="Times New Roman"/>
          <w:sz w:val="24"/>
          <w:szCs w:val="24"/>
        </w:rPr>
        <w:t xml:space="preserve">Muchos ciudadanos altamente considerados odian todo lo que es armonioso, porque ellos detestan la idea de la unificación de lo mundano con </w:t>
      </w:r>
      <w:proofErr w:type="gramStart"/>
      <w:r w:rsidR="0067793D" w:rsidRPr="005A474B">
        <w:rPr>
          <w:rFonts w:ascii="Times New Roman" w:hAnsi="Times New Roman" w:cs="Times New Roman"/>
          <w:sz w:val="24"/>
          <w:szCs w:val="24"/>
        </w:rPr>
        <w:t>los</w:t>
      </w:r>
      <w:proofErr w:type="gramEnd"/>
      <w:r w:rsidR="0067793D" w:rsidRPr="005A474B">
        <w:rPr>
          <w:rFonts w:ascii="Times New Roman" w:hAnsi="Times New Roman" w:cs="Times New Roman"/>
          <w:sz w:val="24"/>
          <w:szCs w:val="24"/>
        </w:rPr>
        <w:t xml:space="preserve"> supra-mundano</w:t>
      </w:r>
      <w:r w:rsidR="006876B5" w:rsidRPr="005A474B">
        <w:rPr>
          <w:rFonts w:ascii="Times New Roman" w:hAnsi="Times New Roman" w:cs="Times New Roman"/>
          <w:sz w:val="24"/>
          <w:szCs w:val="24"/>
        </w:rPr>
        <w:t>….</w:t>
      </w:r>
      <w:r w:rsidR="006D16EF" w:rsidRPr="005A474B">
        <w:rPr>
          <w:rFonts w:ascii="Times New Roman" w:hAnsi="Times New Roman" w:cs="Times New Roman"/>
          <w:sz w:val="24"/>
          <w:szCs w:val="24"/>
        </w:rPr>
        <w:t xml:space="preserve"> </w:t>
      </w:r>
      <w:r w:rsidR="0067793D" w:rsidRPr="005A474B">
        <w:rPr>
          <w:rFonts w:ascii="Times New Roman" w:hAnsi="Times New Roman" w:cs="Times New Roman"/>
          <w:sz w:val="24"/>
          <w:szCs w:val="24"/>
        </w:rPr>
        <w:t>Si tú ves ataques en contra de empresas útiles, mira atentamente y verás que los que atacan carecen totalmente de armonía. Estúdialos y observarás una insuficiencia en sus facultades de razonamiento y también aprenderás a resistir sus tretas. Aprenderás a objetarlos y cuando ya nada se puede lograr en esta vida, se hace necesario un cambio de envoltura. Sí, sí, sí, ¡la armonía misma es entendida con frecuencia como una abstracción!</w:t>
      </w:r>
    </w:p>
    <w:p w:rsidR="0067793D" w:rsidRPr="005A474B" w:rsidRDefault="00BA2A2F" w:rsidP="00BA2A2F">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67793D" w:rsidRPr="005A474B">
        <w:rPr>
          <w:rFonts w:ascii="Times New Roman" w:hAnsi="Times New Roman" w:cs="Times New Roman"/>
          <w:sz w:val="24"/>
          <w:szCs w:val="24"/>
        </w:rPr>
        <w:t>Igualmente es malentendido el Nirvana, la intensificación más grande de las facultades. Algunas veces el Nirvana es interpretado como una inacción pasiva e insensible. El equilibrio requiere de tensión mutua, los dos platos de la balanza deben tener igual peso. Por lo tanto, ambos platillos, el mundano y el supra-mundano, nunca permanecen vacíos. En su ignorancia, el hombre prefiere limitarse y tomar partido por uno o por el otro. Esta es la razón por la que la humanidad cojea; ¿podrá uno saltar por largo tiempo usando una sola pierna? ¿Podrá uno llevar arrastrando su muleta al Mundo Sutil? Yo hablo bromeando, porque ¡algunas veces las bromas se recuerdan mejor!</w:t>
      </w:r>
    </w:p>
    <w:p w:rsidR="00E34DA4" w:rsidRPr="005A474B" w:rsidRDefault="00BA2A2F" w:rsidP="00BA2A2F">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67793D" w:rsidRPr="005A474B">
        <w:rPr>
          <w:rFonts w:ascii="Times New Roman" w:hAnsi="Times New Roman" w:cs="Times New Roman"/>
          <w:sz w:val="24"/>
          <w:szCs w:val="24"/>
        </w:rPr>
        <w:t xml:space="preserve">El Pensador les preguntaba a algunos intelectuales de mente estrecha, “¿Por qué se paralizan cortándose una de sus piernas? Verdaderamente, ustedes tendrán gran dificultad para retornar a casa.”  </w:t>
      </w:r>
      <w:proofErr w:type="spellStart"/>
      <w:r w:rsidR="00E34DA4" w:rsidRPr="005A474B">
        <w:rPr>
          <w:rFonts w:ascii="Times New Roman" w:hAnsi="Times New Roman" w:cs="Times New Roman"/>
          <w:sz w:val="24"/>
          <w:szCs w:val="24"/>
        </w:rPr>
        <w:t>Supramundano</w:t>
      </w:r>
      <w:proofErr w:type="spellEnd"/>
      <w:r w:rsidR="00E34DA4" w:rsidRPr="005A474B">
        <w:rPr>
          <w:rFonts w:ascii="Times New Roman" w:hAnsi="Times New Roman" w:cs="Times New Roman"/>
          <w:sz w:val="24"/>
          <w:szCs w:val="24"/>
        </w:rPr>
        <w:t xml:space="preserve"> II, 345.</w:t>
      </w:r>
    </w:p>
    <w:p w:rsidR="0067793D" w:rsidRPr="005A474B" w:rsidRDefault="0067793D" w:rsidP="00BA2A2F">
      <w:pPr>
        <w:pStyle w:val="Prrafodelista"/>
        <w:tabs>
          <w:tab w:val="left" w:pos="284"/>
        </w:tabs>
        <w:spacing w:after="0" w:line="240" w:lineRule="auto"/>
        <w:ind w:left="0"/>
        <w:rPr>
          <w:rFonts w:ascii="Times New Roman" w:hAnsi="Times New Roman" w:cs="Times New Roman"/>
          <w:sz w:val="24"/>
          <w:szCs w:val="24"/>
        </w:rPr>
      </w:pPr>
    </w:p>
    <w:p w:rsidR="0067793D" w:rsidRPr="005A474B" w:rsidRDefault="0067793D" w:rsidP="00BA2A2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A474B">
        <w:rPr>
          <w:rFonts w:ascii="Times New Roman" w:hAnsi="Times New Roman" w:cs="Times New Roman"/>
          <w:sz w:val="24"/>
          <w:szCs w:val="24"/>
        </w:rPr>
        <w:t>Defensa y Nirvana son dos conceptos despiadadamente distorsionados. La gente trata de convertirlos en algo amorfo, vago y pasivo, mas esas distorsiones son dañinas para la evolución.</w:t>
      </w:r>
    </w:p>
    <w:p w:rsidR="0067793D" w:rsidRPr="005A474B" w:rsidRDefault="00BA2A2F" w:rsidP="00BA2A2F">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sidR="0067793D" w:rsidRPr="005A474B">
        <w:rPr>
          <w:rFonts w:ascii="Times New Roman" w:hAnsi="Times New Roman" w:cs="Times New Roman"/>
          <w:sz w:val="24"/>
          <w:szCs w:val="24"/>
        </w:rPr>
        <w:t>La gente debe preparase conscientemente para un estado como el Nirvana y esto toma mucho tiempo. Ellos deben aprender a amar el estado mental que puede ser llamado todo-contenedor. De la misma manera, la gente debe aprender a amar el concepto de defensa y pensar de este concepto como la condición más intensificada y vigilante. Ellos deberán perfeccionarse conscientemente así mismos, de otra manera la participación en la Batalla Cósmica se volverá insoportable</w:t>
      </w:r>
      <w:r w:rsidR="006D16EF" w:rsidRPr="005A474B">
        <w:rPr>
          <w:rFonts w:ascii="Times New Roman" w:hAnsi="Times New Roman" w:cs="Times New Roman"/>
          <w:sz w:val="24"/>
          <w:szCs w:val="24"/>
        </w:rPr>
        <w:t>…</w:t>
      </w:r>
    </w:p>
    <w:p w:rsidR="00E42594" w:rsidRPr="005A474B" w:rsidRDefault="00BA2A2F" w:rsidP="00BA2A2F">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67793D" w:rsidRPr="005A474B">
        <w:rPr>
          <w:rFonts w:ascii="Times New Roman" w:hAnsi="Times New Roman" w:cs="Times New Roman"/>
          <w:sz w:val="24"/>
          <w:szCs w:val="24"/>
        </w:rPr>
        <w:t xml:space="preserve">Uno debería desarrollar claridad de conciencia. Uno debería entender que hay Belleza en la protección de la armonía. Uno no debe permitir que las dudas violen el orden de la armonía. Hermosa es la vigilancia que sabe y ama los tesoros que protege. </w:t>
      </w:r>
      <w:proofErr w:type="spellStart"/>
      <w:r w:rsidR="00E42594" w:rsidRPr="005A474B">
        <w:rPr>
          <w:rFonts w:ascii="Times New Roman" w:hAnsi="Times New Roman" w:cs="Times New Roman"/>
          <w:sz w:val="24"/>
          <w:szCs w:val="24"/>
        </w:rPr>
        <w:t>Supramundano</w:t>
      </w:r>
      <w:proofErr w:type="spellEnd"/>
      <w:r w:rsidR="00E42594" w:rsidRPr="005A474B">
        <w:rPr>
          <w:rFonts w:ascii="Times New Roman" w:hAnsi="Times New Roman" w:cs="Times New Roman"/>
          <w:sz w:val="24"/>
          <w:szCs w:val="24"/>
        </w:rPr>
        <w:t xml:space="preserve"> II, 356.</w:t>
      </w:r>
    </w:p>
    <w:p w:rsidR="00745E7D" w:rsidRPr="005A474B" w:rsidRDefault="00745E7D" w:rsidP="00BA2A2F">
      <w:pPr>
        <w:pStyle w:val="Prrafodelista"/>
        <w:tabs>
          <w:tab w:val="left" w:pos="284"/>
          <w:tab w:val="left" w:pos="426"/>
        </w:tabs>
        <w:spacing w:after="0" w:line="240" w:lineRule="auto"/>
        <w:ind w:left="0"/>
        <w:rPr>
          <w:rFonts w:ascii="Times New Roman" w:hAnsi="Times New Roman" w:cs="Times New Roman"/>
          <w:sz w:val="24"/>
          <w:szCs w:val="24"/>
        </w:rPr>
      </w:pPr>
    </w:p>
    <w:p w:rsidR="00F702D7" w:rsidRPr="005A474B" w:rsidRDefault="00F702D7" w:rsidP="00BA2A2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A474B">
        <w:rPr>
          <w:rFonts w:ascii="Times New Roman" w:hAnsi="Times New Roman" w:cs="Times New Roman"/>
          <w:sz w:val="24"/>
          <w:szCs w:val="24"/>
        </w:rPr>
        <w:t xml:space="preserve">La intensidad de los centros de un </w:t>
      </w:r>
      <w:proofErr w:type="spellStart"/>
      <w:r w:rsidRPr="005A474B">
        <w:rPr>
          <w:rFonts w:ascii="Times New Roman" w:hAnsi="Times New Roman" w:cs="Times New Roman"/>
          <w:sz w:val="24"/>
          <w:szCs w:val="24"/>
        </w:rPr>
        <w:t>Agni</w:t>
      </w:r>
      <w:proofErr w:type="spellEnd"/>
      <w:r w:rsidRPr="005A474B">
        <w:rPr>
          <w:rFonts w:ascii="Times New Roman" w:hAnsi="Times New Roman" w:cs="Times New Roman"/>
          <w:sz w:val="24"/>
          <w:szCs w:val="24"/>
        </w:rPr>
        <w:t xml:space="preserve"> Yogui se tensa mediante la afirmación del Magneto Cósmico. Los centros de un Adepto están sujetos a la misma ley. Los Hermanos de la Humanidad sienten esta intensidad mediante </w:t>
      </w:r>
      <w:proofErr w:type="gramStart"/>
      <w:r w:rsidRPr="005A474B">
        <w:rPr>
          <w:rFonts w:ascii="Times New Roman" w:hAnsi="Times New Roman" w:cs="Times New Roman"/>
          <w:sz w:val="24"/>
          <w:szCs w:val="24"/>
        </w:rPr>
        <w:t>un</w:t>
      </w:r>
      <w:proofErr w:type="gramEnd"/>
      <w:r w:rsidRPr="005A474B">
        <w:rPr>
          <w:rFonts w:ascii="Times New Roman" w:hAnsi="Times New Roman" w:cs="Times New Roman"/>
          <w:sz w:val="24"/>
          <w:szCs w:val="24"/>
        </w:rPr>
        <w:t xml:space="preserve"> magneto tensado. En Nuestro trabajo por el progreso de la humanidad, Nosotros estamos constantemente bajo la corriente intensa, y todas las corrientes armonizadas o desarmonizadas están contenidas en Nosotros.</w:t>
      </w:r>
    </w:p>
    <w:p w:rsidR="00F702D7" w:rsidRPr="005A474B" w:rsidRDefault="00F702D7" w:rsidP="00BA2A2F">
      <w:pPr>
        <w:pStyle w:val="Prrafodelista"/>
        <w:tabs>
          <w:tab w:val="left" w:pos="284"/>
          <w:tab w:val="left" w:pos="426"/>
        </w:tabs>
        <w:spacing w:after="0" w:line="240" w:lineRule="auto"/>
        <w:ind w:left="0"/>
        <w:rPr>
          <w:rFonts w:ascii="Times New Roman" w:hAnsi="Times New Roman" w:cs="Times New Roman"/>
          <w:sz w:val="24"/>
          <w:szCs w:val="24"/>
        </w:rPr>
      </w:pPr>
      <w:r w:rsidRPr="005A474B">
        <w:rPr>
          <w:rFonts w:ascii="Times New Roman" w:hAnsi="Times New Roman" w:cs="Times New Roman"/>
          <w:sz w:val="24"/>
          <w:szCs w:val="24"/>
        </w:rPr>
        <w:t xml:space="preserve">Nuestro trabajo por la humanidad consiste de una actividad incesante de entrelazamiento y correlación de las corrientes. Por lo tanto, Nosotros consideramos de lo más bajo la manifestación de la pasividad. En la pasividad puede descubrirse una semilla antagónica. Todo lo que se salga del ritmo de la evolución es opuesto a Nuestras tensiones. En la cooperación de un </w:t>
      </w:r>
      <w:proofErr w:type="spellStart"/>
      <w:r w:rsidRPr="005A474B">
        <w:rPr>
          <w:rFonts w:ascii="Times New Roman" w:hAnsi="Times New Roman" w:cs="Times New Roman"/>
          <w:sz w:val="24"/>
          <w:szCs w:val="24"/>
        </w:rPr>
        <w:t>Agni</w:t>
      </w:r>
      <w:proofErr w:type="spellEnd"/>
      <w:r w:rsidRPr="005A474B">
        <w:rPr>
          <w:rFonts w:ascii="Times New Roman" w:hAnsi="Times New Roman" w:cs="Times New Roman"/>
          <w:sz w:val="24"/>
          <w:szCs w:val="24"/>
        </w:rPr>
        <w:t xml:space="preserve"> Yogui Nosotros tenemos la tensión suprema. En los centros ardientes Nosotros tenemos colaboradores ardientes.</w:t>
      </w:r>
    </w:p>
    <w:p w:rsidR="00E34DA4" w:rsidRPr="005A474B" w:rsidRDefault="00BA2A2F" w:rsidP="00BA2A2F">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F702D7" w:rsidRPr="005A474B">
        <w:rPr>
          <w:rFonts w:ascii="Times New Roman" w:hAnsi="Times New Roman" w:cs="Times New Roman"/>
          <w:sz w:val="24"/>
          <w:szCs w:val="24"/>
        </w:rPr>
        <w:t xml:space="preserve">Un nuevo paso se acerca para la humanidad: la comunión con los mundos distantes. </w:t>
      </w:r>
      <w:r w:rsidR="00E34DA4" w:rsidRPr="005A474B">
        <w:rPr>
          <w:rFonts w:ascii="Times New Roman" w:hAnsi="Times New Roman" w:cs="Times New Roman"/>
          <w:sz w:val="24"/>
          <w:szCs w:val="24"/>
        </w:rPr>
        <w:t>Infinito I, 351.</w:t>
      </w:r>
    </w:p>
    <w:p w:rsidR="00745E7D" w:rsidRPr="005A474B" w:rsidRDefault="00745E7D" w:rsidP="00BA2A2F">
      <w:pPr>
        <w:pStyle w:val="Prrafodelista"/>
        <w:tabs>
          <w:tab w:val="left" w:pos="284"/>
        </w:tabs>
        <w:spacing w:after="0" w:line="240" w:lineRule="auto"/>
        <w:ind w:left="0"/>
        <w:rPr>
          <w:rFonts w:ascii="Times New Roman" w:hAnsi="Times New Roman" w:cs="Times New Roman"/>
          <w:sz w:val="24"/>
          <w:szCs w:val="24"/>
        </w:rPr>
      </w:pPr>
    </w:p>
    <w:p w:rsidR="00DF1AD2" w:rsidRPr="005A474B" w:rsidRDefault="00DF1AD2" w:rsidP="00BA2A2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A474B">
        <w:rPr>
          <w:rFonts w:ascii="Times New Roman" w:hAnsi="Times New Roman" w:cs="Times New Roman"/>
          <w:sz w:val="24"/>
          <w:szCs w:val="24"/>
        </w:rPr>
        <w:t>Me regocijo cuando entiende el daño de la falsa espiritualidad. A menudo una distorsión enferma de la energía psíquica se vuelve un substituto para una conciencia expandida correctamente. Donde hay miedo, donde hay auto-compasión, donde hay presunción, donde hay pasividad, donde se evita el auto-sacrificio, donde hay falta de proporción, donde hay irresponsabilidad, ¿puede entonces haber servicio a la evolución</w:t>
      </w:r>
      <w:proofErr w:type="gramStart"/>
      <w:r w:rsidRPr="005A474B">
        <w:rPr>
          <w:rFonts w:ascii="Times New Roman" w:hAnsi="Times New Roman" w:cs="Times New Roman"/>
          <w:sz w:val="24"/>
          <w:szCs w:val="24"/>
        </w:rPr>
        <w:t>?</w:t>
      </w:r>
      <w:r w:rsidR="00966AFD" w:rsidRPr="005A474B">
        <w:rPr>
          <w:rFonts w:ascii="Times New Roman" w:hAnsi="Times New Roman" w:cs="Times New Roman"/>
          <w:sz w:val="24"/>
          <w:szCs w:val="24"/>
        </w:rPr>
        <w:t>.</w:t>
      </w:r>
      <w:proofErr w:type="gramEnd"/>
    </w:p>
    <w:p w:rsidR="00DF1AD2" w:rsidRPr="005A474B" w:rsidRDefault="00BA2A2F" w:rsidP="00BA2A2F">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DF1AD2" w:rsidRPr="005A474B">
        <w:rPr>
          <w:rFonts w:ascii="Times New Roman" w:hAnsi="Times New Roman" w:cs="Times New Roman"/>
          <w:sz w:val="24"/>
          <w:szCs w:val="24"/>
        </w:rPr>
        <w:t>A los que evitan la labor de la recolección se les debe hacer entender que sus gemidos son menos que el crujido de una hoja de hierba. También, los que se aventuran al mundo astral sin un entendimiento del ascenso tienen que saber cuán responsables son de contaminar el espacio. Sólo la conciencia puede llevar, y permitir el discernimiento de la dirección correcta. Además, los que consideran el servicio a la evolución como un esfuerzo que merece recompensa, podrían ser compensados con una moneda, pero no mediante la expansión de la conciencia.</w:t>
      </w:r>
    </w:p>
    <w:p w:rsidR="00E42594" w:rsidRPr="005A474B" w:rsidRDefault="00BA2A2F" w:rsidP="00BA2A2F">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DF1AD2" w:rsidRPr="005A474B">
        <w:rPr>
          <w:rFonts w:ascii="Times New Roman" w:hAnsi="Times New Roman" w:cs="Times New Roman"/>
          <w:sz w:val="24"/>
          <w:szCs w:val="24"/>
        </w:rPr>
        <w:t xml:space="preserve">Afirme que el refinamiento de la conciencia es </w:t>
      </w:r>
      <w:proofErr w:type="gramStart"/>
      <w:r w:rsidR="00DF1AD2" w:rsidRPr="005A474B">
        <w:rPr>
          <w:rFonts w:ascii="Times New Roman" w:hAnsi="Times New Roman" w:cs="Times New Roman"/>
          <w:sz w:val="24"/>
          <w:szCs w:val="24"/>
        </w:rPr>
        <w:t>el</w:t>
      </w:r>
      <w:proofErr w:type="gramEnd"/>
      <w:r w:rsidR="00DF1AD2" w:rsidRPr="005A474B">
        <w:rPr>
          <w:rFonts w:ascii="Times New Roman" w:hAnsi="Times New Roman" w:cs="Times New Roman"/>
          <w:sz w:val="24"/>
          <w:szCs w:val="24"/>
        </w:rPr>
        <w:t xml:space="preserve"> magneto que atrae todas las energías beneficiosas. La conciencia, un tesoro inagotable, llevará a las cumbres, donde se encuentra la victoria. ¿Es meritorio del hombre dejar que crezcan hierbajos en su conciencia? Es esencial considerar hacia dónde desea impulsarse uno. El fuego de la conciencia iluminará el camino.  </w:t>
      </w:r>
      <w:proofErr w:type="spellStart"/>
      <w:r w:rsidR="00E42594" w:rsidRPr="005A474B">
        <w:rPr>
          <w:rFonts w:ascii="Times New Roman" w:hAnsi="Times New Roman" w:cs="Times New Roman"/>
          <w:sz w:val="24"/>
          <w:szCs w:val="24"/>
        </w:rPr>
        <w:t>Agni</w:t>
      </w:r>
      <w:proofErr w:type="spellEnd"/>
      <w:r w:rsidR="00E42594" w:rsidRPr="005A474B">
        <w:rPr>
          <w:rFonts w:ascii="Times New Roman" w:hAnsi="Times New Roman" w:cs="Times New Roman"/>
          <w:sz w:val="24"/>
          <w:szCs w:val="24"/>
        </w:rPr>
        <w:t xml:space="preserve"> Yoga, 591.</w:t>
      </w:r>
    </w:p>
    <w:p w:rsidR="00745E7D" w:rsidRPr="005A474B" w:rsidRDefault="00745E7D" w:rsidP="00BA2A2F">
      <w:pPr>
        <w:pStyle w:val="Prrafodelista"/>
        <w:tabs>
          <w:tab w:val="left" w:pos="426"/>
        </w:tabs>
        <w:spacing w:after="0" w:line="240" w:lineRule="auto"/>
        <w:ind w:left="0"/>
        <w:rPr>
          <w:rFonts w:ascii="Times New Roman" w:hAnsi="Times New Roman" w:cs="Times New Roman"/>
          <w:sz w:val="24"/>
          <w:szCs w:val="24"/>
        </w:rPr>
      </w:pPr>
    </w:p>
    <w:p w:rsidR="00E42594" w:rsidRPr="005A474B" w:rsidRDefault="000A6EF8" w:rsidP="00BA2A2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A474B">
        <w:rPr>
          <w:rFonts w:ascii="Times New Roman" w:hAnsi="Times New Roman" w:cs="Times New Roman"/>
          <w:sz w:val="24"/>
          <w:szCs w:val="24"/>
        </w:rPr>
        <w:t xml:space="preserve"> </w:t>
      </w:r>
      <w:proofErr w:type="spellStart"/>
      <w:r w:rsidR="0067793D" w:rsidRPr="005A474B">
        <w:rPr>
          <w:rFonts w:ascii="Times New Roman" w:hAnsi="Times New Roman" w:cs="Times New Roman"/>
          <w:sz w:val="24"/>
          <w:szCs w:val="24"/>
        </w:rPr>
        <w:t>Urusvati</w:t>
      </w:r>
      <w:proofErr w:type="spellEnd"/>
      <w:r w:rsidR="0067793D" w:rsidRPr="005A474B">
        <w:rPr>
          <w:rFonts w:ascii="Times New Roman" w:hAnsi="Times New Roman" w:cs="Times New Roman"/>
          <w:sz w:val="24"/>
          <w:szCs w:val="24"/>
        </w:rPr>
        <w:t xml:space="preserve"> sabe que la mayoría de la gente, en lugar de escoger una cooperación responsable, prefieren permanecer en un estado de aprendizaje pasivo. Ellos prefieren ser oyentes y lectores, y cuando llega la hora en que tienen que demostrar el poder del Espíritu, desaparecen. </w:t>
      </w:r>
      <w:proofErr w:type="spellStart"/>
      <w:r w:rsidR="00E42594" w:rsidRPr="005A474B">
        <w:rPr>
          <w:rFonts w:ascii="Times New Roman" w:hAnsi="Times New Roman" w:cs="Times New Roman"/>
          <w:sz w:val="24"/>
          <w:szCs w:val="24"/>
        </w:rPr>
        <w:t>Supramundano</w:t>
      </w:r>
      <w:proofErr w:type="spellEnd"/>
      <w:r w:rsidR="00E42594" w:rsidRPr="005A474B">
        <w:rPr>
          <w:rFonts w:ascii="Times New Roman" w:hAnsi="Times New Roman" w:cs="Times New Roman"/>
          <w:sz w:val="24"/>
          <w:szCs w:val="24"/>
        </w:rPr>
        <w:t xml:space="preserve"> II, 403.</w:t>
      </w:r>
    </w:p>
    <w:p w:rsidR="00745E7D" w:rsidRPr="005A474B" w:rsidRDefault="00745E7D" w:rsidP="00BA2A2F">
      <w:pPr>
        <w:pStyle w:val="Prrafodelista"/>
        <w:tabs>
          <w:tab w:val="left" w:pos="426"/>
        </w:tabs>
        <w:spacing w:after="0" w:line="240" w:lineRule="auto"/>
        <w:ind w:left="0"/>
        <w:rPr>
          <w:rFonts w:ascii="Times New Roman" w:hAnsi="Times New Roman" w:cs="Times New Roman"/>
          <w:sz w:val="24"/>
          <w:szCs w:val="24"/>
        </w:rPr>
      </w:pPr>
    </w:p>
    <w:p w:rsidR="00E42594" w:rsidRPr="005A474B" w:rsidRDefault="00931790" w:rsidP="00BA2A2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A474B">
        <w:rPr>
          <w:rFonts w:ascii="Times New Roman" w:hAnsi="Times New Roman" w:cs="Times New Roman"/>
          <w:sz w:val="24"/>
          <w:szCs w:val="24"/>
        </w:rPr>
        <w:t xml:space="preserve">  </w:t>
      </w:r>
      <w:r w:rsidR="00966AFD" w:rsidRPr="005A474B">
        <w:rPr>
          <w:rFonts w:ascii="Times New Roman" w:hAnsi="Times New Roman" w:cs="Times New Roman"/>
          <w:sz w:val="24"/>
          <w:szCs w:val="24"/>
        </w:rPr>
        <w:t>…</w:t>
      </w:r>
      <w:r w:rsidR="00824604" w:rsidRPr="005A474B">
        <w:rPr>
          <w:rFonts w:ascii="Times New Roman" w:hAnsi="Times New Roman" w:cs="Times New Roman"/>
          <w:sz w:val="24"/>
          <w:szCs w:val="24"/>
        </w:rPr>
        <w:t xml:space="preserve"> </w:t>
      </w:r>
      <w:r w:rsidR="00966AFD" w:rsidRPr="005A474B">
        <w:rPr>
          <w:rFonts w:ascii="Times New Roman" w:hAnsi="Times New Roman" w:cs="Times New Roman"/>
          <w:sz w:val="24"/>
          <w:szCs w:val="24"/>
        </w:rPr>
        <w:t>C</w:t>
      </w:r>
      <w:r w:rsidR="00824604" w:rsidRPr="005A474B">
        <w:rPr>
          <w:rFonts w:ascii="Times New Roman" w:hAnsi="Times New Roman" w:cs="Times New Roman"/>
          <w:sz w:val="24"/>
          <w:szCs w:val="24"/>
        </w:rPr>
        <w:t xml:space="preserve">on el comienzo de la Nueva Época de la Madre del Mundo la mujer deberá darse cuenta que ella misma contiene todas las fuerzas y en el momento en que ella sacuda de sí la secular hipnosis de su aparente subyugación legal y de su inferioridad mental y se ocupe de ella misma educándose en muchas disciplinas, ella creará, en colaboración con el hombre un nuevo y mejor mundo. Efectivamente, es esencial que la misma mujer eche por tierra y refute la indigna y profunda afirmación ignorante acerca de su receptividad pasiva y por ende su inhabilidad de crear de manera independiente. En todo el Cosmos no existe ni un solo elemento pasivo. En la cadena de la creación cada manifestación, en su momento, se vuelve relativamente pasiva o activa, dando o recibiendo.  </w:t>
      </w:r>
      <w:r w:rsidR="00E42594" w:rsidRPr="005A474B">
        <w:rPr>
          <w:rFonts w:ascii="Times New Roman" w:hAnsi="Times New Roman" w:cs="Times New Roman"/>
          <w:sz w:val="24"/>
          <w:szCs w:val="24"/>
        </w:rPr>
        <w:t xml:space="preserve">Cartas de Helena </w:t>
      </w:r>
      <w:proofErr w:type="spellStart"/>
      <w:r w:rsidR="00E42594" w:rsidRPr="005A474B">
        <w:rPr>
          <w:rFonts w:ascii="Times New Roman" w:hAnsi="Times New Roman" w:cs="Times New Roman"/>
          <w:sz w:val="24"/>
          <w:szCs w:val="24"/>
        </w:rPr>
        <w:t>Roerich</w:t>
      </w:r>
      <w:proofErr w:type="spellEnd"/>
      <w:r w:rsidR="00E42594" w:rsidRPr="005A474B">
        <w:rPr>
          <w:rFonts w:ascii="Times New Roman" w:hAnsi="Times New Roman" w:cs="Times New Roman"/>
          <w:sz w:val="24"/>
          <w:szCs w:val="24"/>
        </w:rPr>
        <w:t xml:space="preserve"> II, 09 de Agosto 1937.</w:t>
      </w:r>
    </w:p>
    <w:p w:rsidR="00745E7D" w:rsidRPr="005A474B" w:rsidRDefault="00745E7D" w:rsidP="00BA2A2F">
      <w:pPr>
        <w:pStyle w:val="Prrafodelista"/>
        <w:tabs>
          <w:tab w:val="left" w:pos="426"/>
        </w:tabs>
        <w:spacing w:after="0" w:line="240" w:lineRule="auto"/>
        <w:ind w:left="0"/>
        <w:rPr>
          <w:rFonts w:ascii="Times New Roman" w:hAnsi="Times New Roman" w:cs="Times New Roman"/>
          <w:sz w:val="24"/>
          <w:szCs w:val="24"/>
        </w:rPr>
      </w:pPr>
    </w:p>
    <w:p w:rsidR="00E42594" w:rsidRPr="005A474B" w:rsidRDefault="00931790" w:rsidP="00BA2A2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5A474B">
        <w:rPr>
          <w:rFonts w:ascii="Times New Roman" w:hAnsi="Times New Roman" w:cs="Times New Roman"/>
          <w:sz w:val="24"/>
          <w:szCs w:val="24"/>
        </w:rPr>
        <w:t xml:space="preserve">  </w:t>
      </w:r>
      <w:r w:rsidR="00DF1AD2" w:rsidRPr="005A474B">
        <w:rPr>
          <w:rFonts w:ascii="Times New Roman" w:hAnsi="Times New Roman" w:cs="Times New Roman"/>
          <w:sz w:val="24"/>
          <w:szCs w:val="24"/>
        </w:rPr>
        <w:t xml:space="preserve">El que sigue la Enseñanza pierde la pasividad tan valorada por la gente. Pero el que no la sigue, recibe todo el peso del karma. Juzguen por sí mismos quién ha seguido el camino correcto. Cuando se sigue la Enseñanza, ¿puede haber fracaso? La Enseñanza trae el refinamiento de la conciencia como una gran felicidad. ¿Dónde, entonces, encontrar un poder igual al que resulta de la Enseñanza? Por tanto, siga Nuestra Enseñanza con sumo cuidado.  </w:t>
      </w:r>
      <w:proofErr w:type="spellStart"/>
      <w:r w:rsidR="00E42594" w:rsidRPr="005A474B">
        <w:rPr>
          <w:rFonts w:ascii="Times New Roman" w:hAnsi="Times New Roman" w:cs="Times New Roman"/>
          <w:sz w:val="24"/>
          <w:szCs w:val="24"/>
        </w:rPr>
        <w:t>Agni</w:t>
      </w:r>
      <w:proofErr w:type="spellEnd"/>
      <w:r w:rsidR="00E42594" w:rsidRPr="005A474B">
        <w:rPr>
          <w:rFonts w:ascii="Times New Roman" w:hAnsi="Times New Roman" w:cs="Times New Roman"/>
          <w:sz w:val="24"/>
          <w:szCs w:val="24"/>
        </w:rPr>
        <w:t xml:space="preserve"> Yoga, 374.</w:t>
      </w:r>
    </w:p>
    <w:sectPr w:rsidR="00E42594" w:rsidRPr="005A474B" w:rsidSect="005A47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B26547"/>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B34B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0367"/>
    <w:rsid w:val="00002340"/>
    <w:rsid w:val="00007B24"/>
    <w:rsid w:val="00010EED"/>
    <w:rsid w:val="000212C3"/>
    <w:rsid w:val="0004080E"/>
    <w:rsid w:val="0006040B"/>
    <w:rsid w:val="000710FF"/>
    <w:rsid w:val="0008098B"/>
    <w:rsid w:val="00080D26"/>
    <w:rsid w:val="00093090"/>
    <w:rsid w:val="000A3B1E"/>
    <w:rsid w:val="000A6EF8"/>
    <w:rsid w:val="000D0985"/>
    <w:rsid w:val="000E09C4"/>
    <w:rsid w:val="001177B0"/>
    <w:rsid w:val="00117AEF"/>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40D4F"/>
    <w:rsid w:val="00245944"/>
    <w:rsid w:val="00246903"/>
    <w:rsid w:val="002516CF"/>
    <w:rsid w:val="002611F5"/>
    <w:rsid w:val="002612F6"/>
    <w:rsid w:val="0027041D"/>
    <w:rsid w:val="00270DAD"/>
    <w:rsid w:val="002B60BA"/>
    <w:rsid w:val="002B65D4"/>
    <w:rsid w:val="002C6A45"/>
    <w:rsid w:val="002C7E1D"/>
    <w:rsid w:val="002E2BE7"/>
    <w:rsid w:val="00315EBF"/>
    <w:rsid w:val="00317D91"/>
    <w:rsid w:val="00320C76"/>
    <w:rsid w:val="00325B75"/>
    <w:rsid w:val="003314B1"/>
    <w:rsid w:val="00340404"/>
    <w:rsid w:val="00346B5B"/>
    <w:rsid w:val="00354B7A"/>
    <w:rsid w:val="00360C0E"/>
    <w:rsid w:val="00372154"/>
    <w:rsid w:val="00372FAE"/>
    <w:rsid w:val="003779C1"/>
    <w:rsid w:val="00384D5F"/>
    <w:rsid w:val="003A5E7D"/>
    <w:rsid w:val="003B17A1"/>
    <w:rsid w:val="003E59A8"/>
    <w:rsid w:val="00415F44"/>
    <w:rsid w:val="00420CE6"/>
    <w:rsid w:val="00440895"/>
    <w:rsid w:val="00454173"/>
    <w:rsid w:val="00456F1C"/>
    <w:rsid w:val="00463366"/>
    <w:rsid w:val="00491270"/>
    <w:rsid w:val="00497707"/>
    <w:rsid w:val="004B5F27"/>
    <w:rsid w:val="004D1E7A"/>
    <w:rsid w:val="004D238D"/>
    <w:rsid w:val="004E1EE9"/>
    <w:rsid w:val="004E4B48"/>
    <w:rsid w:val="00504713"/>
    <w:rsid w:val="00523E30"/>
    <w:rsid w:val="0053162D"/>
    <w:rsid w:val="00547CE4"/>
    <w:rsid w:val="00555910"/>
    <w:rsid w:val="0057028D"/>
    <w:rsid w:val="00572EC2"/>
    <w:rsid w:val="00580025"/>
    <w:rsid w:val="00581F6E"/>
    <w:rsid w:val="00583993"/>
    <w:rsid w:val="00596FB9"/>
    <w:rsid w:val="005A1750"/>
    <w:rsid w:val="005A3F7D"/>
    <w:rsid w:val="005A474B"/>
    <w:rsid w:val="005B4E6F"/>
    <w:rsid w:val="005C49D7"/>
    <w:rsid w:val="005C49F3"/>
    <w:rsid w:val="005C69FA"/>
    <w:rsid w:val="005E5EE1"/>
    <w:rsid w:val="00644877"/>
    <w:rsid w:val="00662729"/>
    <w:rsid w:val="00662919"/>
    <w:rsid w:val="00674918"/>
    <w:rsid w:val="0067793D"/>
    <w:rsid w:val="006876B5"/>
    <w:rsid w:val="006B0641"/>
    <w:rsid w:val="006D16EF"/>
    <w:rsid w:val="006F0987"/>
    <w:rsid w:val="006F5BFC"/>
    <w:rsid w:val="007203D5"/>
    <w:rsid w:val="00720688"/>
    <w:rsid w:val="007334B9"/>
    <w:rsid w:val="00733662"/>
    <w:rsid w:val="00735051"/>
    <w:rsid w:val="00745E7D"/>
    <w:rsid w:val="00762261"/>
    <w:rsid w:val="00765FDE"/>
    <w:rsid w:val="00770DD0"/>
    <w:rsid w:val="00773C9B"/>
    <w:rsid w:val="00776CFA"/>
    <w:rsid w:val="00795657"/>
    <w:rsid w:val="007A1A69"/>
    <w:rsid w:val="007B7FDD"/>
    <w:rsid w:val="007D7050"/>
    <w:rsid w:val="007E0021"/>
    <w:rsid w:val="007F6A27"/>
    <w:rsid w:val="00813D92"/>
    <w:rsid w:val="00815CC3"/>
    <w:rsid w:val="00824604"/>
    <w:rsid w:val="008454BA"/>
    <w:rsid w:val="0084768E"/>
    <w:rsid w:val="008634D2"/>
    <w:rsid w:val="00871EFB"/>
    <w:rsid w:val="008D4B72"/>
    <w:rsid w:val="008F4DFF"/>
    <w:rsid w:val="00900458"/>
    <w:rsid w:val="00903696"/>
    <w:rsid w:val="00913C4F"/>
    <w:rsid w:val="00915B62"/>
    <w:rsid w:val="00926690"/>
    <w:rsid w:val="00931790"/>
    <w:rsid w:val="00943DB5"/>
    <w:rsid w:val="009520BE"/>
    <w:rsid w:val="009520E5"/>
    <w:rsid w:val="0095307F"/>
    <w:rsid w:val="00963196"/>
    <w:rsid w:val="00966AFD"/>
    <w:rsid w:val="00970DF6"/>
    <w:rsid w:val="009859E3"/>
    <w:rsid w:val="0099098F"/>
    <w:rsid w:val="009C175B"/>
    <w:rsid w:val="009C2B18"/>
    <w:rsid w:val="009F25F8"/>
    <w:rsid w:val="00A000D7"/>
    <w:rsid w:val="00A0065A"/>
    <w:rsid w:val="00A052EE"/>
    <w:rsid w:val="00A107F5"/>
    <w:rsid w:val="00A178E4"/>
    <w:rsid w:val="00A21B90"/>
    <w:rsid w:val="00A25783"/>
    <w:rsid w:val="00A27856"/>
    <w:rsid w:val="00A33490"/>
    <w:rsid w:val="00A45043"/>
    <w:rsid w:val="00A64E0B"/>
    <w:rsid w:val="00A8712D"/>
    <w:rsid w:val="00A92CA9"/>
    <w:rsid w:val="00AE0E83"/>
    <w:rsid w:val="00AF4AE6"/>
    <w:rsid w:val="00B35697"/>
    <w:rsid w:val="00B45502"/>
    <w:rsid w:val="00B475F7"/>
    <w:rsid w:val="00B8234D"/>
    <w:rsid w:val="00BA2A2F"/>
    <w:rsid w:val="00BB1776"/>
    <w:rsid w:val="00BB706F"/>
    <w:rsid w:val="00BE4D52"/>
    <w:rsid w:val="00BE6BEF"/>
    <w:rsid w:val="00C01380"/>
    <w:rsid w:val="00C04B53"/>
    <w:rsid w:val="00C172F9"/>
    <w:rsid w:val="00C22205"/>
    <w:rsid w:val="00C370C7"/>
    <w:rsid w:val="00C402DA"/>
    <w:rsid w:val="00C428C1"/>
    <w:rsid w:val="00C46294"/>
    <w:rsid w:val="00C47354"/>
    <w:rsid w:val="00C53104"/>
    <w:rsid w:val="00C65654"/>
    <w:rsid w:val="00C8360B"/>
    <w:rsid w:val="00CA5856"/>
    <w:rsid w:val="00CC166C"/>
    <w:rsid w:val="00CC6336"/>
    <w:rsid w:val="00CC785F"/>
    <w:rsid w:val="00CD5027"/>
    <w:rsid w:val="00CF231B"/>
    <w:rsid w:val="00CF7BAC"/>
    <w:rsid w:val="00D16F61"/>
    <w:rsid w:val="00D24AD3"/>
    <w:rsid w:val="00D35879"/>
    <w:rsid w:val="00D41EF0"/>
    <w:rsid w:val="00D43949"/>
    <w:rsid w:val="00D60A81"/>
    <w:rsid w:val="00D74EE4"/>
    <w:rsid w:val="00D76912"/>
    <w:rsid w:val="00D93296"/>
    <w:rsid w:val="00DA27A1"/>
    <w:rsid w:val="00DB7201"/>
    <w:rsid w:val="00DB78C4"/>
    <w:rsid w:val="00DC0310"/>
    <w:rsid w:val="00DC148E"/>
    <w:rsid w:val="00DC170D"/>
    <w:rsid w:val="00DD2D10"/>
    <w:rsid w:val="00DE5D8C"/>
    <w:rsid w:val="00DF1AD2"/>
    <w:rsid w:val="00DF4CEC"/>
    <w:rsid w:val="00DF625F"/>
    <w:rsid w:val="00E14CF5"/>
    <w:rsid w:val="00E247D2"/>
    <w:rsid w:val="00E34195"/>
    <w:rsid w:val="00E34DA4"/>
    <w:rsid w:val="00E37212"/>
    <w:rsid w:val="00E42594"/>
    <w:rsid w:val="00E54F75"/>
    <w:rsid w:val="00E92082"/>
    <w:rsid w:val="00E936C7"/>
    <w:rsid w:val="00E96721"/>
    <w:rsid w:val="00EA53E1"/>
    <w:rsid w:val="00EB1937"/>
    <w:rsid w:val="00EE29A8"/>
    <w:rsid w:val="00F16DCA"/>
    <w:rsid w:val="00F24C2D"/>
    <w:rsid w:val="00F34F36"/>
    <w:rsid w:val="00F3525E"/>
    <w:rsid w:val="00F42354"/>
    <w:rsid w:val="00F471DC"/>
    <w:rsid w:val="00F53D17"/>
    <w:rsid w:val="00F702D7"/>
    <w:rsid w:val="00F92D50"/>
    <w:rsid w:val="00FB7B1B"/>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236ED-7690-4A4D-A499-41ADE089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9169-9FA9-49EE-9FA2-8365532E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1725</Words>
  <Characters>9489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2019-11-24T18:46:00Z</dcterms:created>
  <dcterms:modified xsi:type="dcterms:W3CDTF">2019-12-14T23:14:00Z</dcterms:modified>
</cp:coreProperties>
</file>